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B0" w:rsidRDefault="003D3CB0" w:rsidP="003D3CB0"/>
    <w:p w:rsidR="003D3CB0" w:rsidRPr="00467B35" w:rsidRDefault="003D3CB0" w:rsidP="00467B35">
      <w:pPr>
        <w:ind w:left="720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467B35">
        <w:rPr>
          <w:rFonts w:ascii="Times New Roman" w:eastAsia="Calibri" w:hAnsi="Times New Roman" w:cs="Times New Roman"/>
          <w:b/>
          <w:iCs w:val="0"/>
          <w:sz w:val="28"/>
          <w:szCs w:val="28"/>
        </w:rPr>
        <w:t>Regulamin konkursu edukacyjnego z zakresu odnawialnych źródeł energii</w:t>
      </w:r>
      <w:r w:rsidR="00467B35" w:rsidRPr="00467B3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   </w:t>
      </w:r>
      <w:r w:rsidRPr="00467B3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 w:rsidR="00467B35" w:rsidRPr="00467B3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    </w:t>
      </w:r>
      <w:r w:rsidR="00467B3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      </w:t>
      </w:r>
      <w:r w:rsidRPr="00467B35">
        <w:rPr>
          <w:rFonts w:ascii="Times New Roman" w:eastAsia="Calibri" w:hAnsi="Times New Roman" w:cs="Times New Roman"/>
          <w:b/>
          <w:iCs w:val="0"/>
          <w:sz w:val="28"/>
          <w:szCs w:val="28"/>
        </w:rPr>
        <w:t>„ Czysta energia”</w:t>
      </w: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Organizator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Organizatorami konkursu jest Urząd Gminy Siedlce z siedzibą przy ul. M. Asłanowicza 10, 08-110 Siedlce oraz Zespoły Oświatowe z terenu gminy Siedlce. Patronat Honorowy nad konkursem objął Pan </w:t>
      </w:r>
      <w:r w:rsidR="00662361">
        <w:rPr>
          <w:rFonts w:ascii="Times New Roman" w:eastAsia="Calibri" w:hAnsi="Times New Roman" w:cs="Times New Roman"/>
          <w:iCs w:val="0"/>
          <w:sz w:val="24"/>
          <w:szCs w:val="24"/>
        </w:rPr>
        <w:t xml:space="preserve">Henryk Brodowski - </w:t>
      </w:r>
      <w:r w:rsidR="00662361" w:rsidRPr="003D3CB0">
        <w:rPr>
          <w:rFonts w:ascii="Times New Roman" w:eastAsia="Calibri" w:hAnsi="Times New Roman" w:cs="Times New Roman"/>
          <w:iCs w:val="0"/>
          <w:sz w:val="24"/>
          <w:szCs w:val="24"/>
        </w:rPr>
        <w:t>Wójt Gminy</w:t>
      </w:r>
      <w:r w:rsidR="00662361" w:rsidRPr="00662361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  <w:r w:rsidR="00662361" w:rsidRPr="003D3CB0">
        <w:rPr>
          <w:rFonts w:ascii="Times New Roman" w:eastAsia="Calibri" w:hAnsi="Times New Roman" w:cs="Times New Roman"/>
          <w:iCs w:val="0"/>
          <w:sz w:val="24"/>
          <w:szCs w:val="24"/>
        </w:rPr>
        <w:t>Siedlce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Konkurs organizowany jest w ramach projektu „ Razem dla klimatu” realizowanego przez Fundacje na Rzecz Rozwoju Polskiego Rolnictwa i dofinansowany ze środków Narodowego Funduszu Ochrony Środowiska i Gospodarki Wodnej.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Cele konkursu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Celem konkursu jest poszerzenie wiedzy z zakresu odnawialnych źródeł energii (słonecznej, wiatrowej, wodnej, geotermalnej oraz opartej o biogaz, biomasę i wodór) wśród uczniów szkół gimnazjalnych oraz propagowanie jej wykorzystania.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Zasięg terytorialny konkursu.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Konkurs kierowany jest do uczniów szkół gimnazjalnych na terenie Gminy Siedlce.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Warunki uczestnictwa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Uczestnikami mogą być wyłącznie uczniowie pierwszej i drugiej klasy gimnazjum w roku szkolnym 2015/2016 z siedmiu Zespołów Oświatowych z terenu Gminy Siedlce.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Uczniowie biorący udział w konkursie wyrażają zgodę na: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- przetwarzanie danych osobowych na potrzeby udziału w konkursie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- publikację imienia i nazwiska na stronie internetowej organizatora konkursu oraz w jego materiałach promocyjnych.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Organizacja konkursu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Konkurs „ Czysta Energia” składa się z trzech etapów.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Etap I konkursu – eliminacje szkolne –</w:t>
      </w:r>
      <w:r w:rsidR="00F836CA">
        <w:rPr>
          <w:rFonts w:ascii="Times New Roman" w:eastAsia="Calibri" w:hAnsi="Times New Roman" w:cs="Times New Roman"/>
          <w:iCs w:val="0"/>
          <w:sz w:val="24"/>
          <w:szCs w:val="24"/>
        </w:rPr>
        <w:t xml:space="preserve"> Czas trwania od 06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>.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0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6 do 23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.0</w:t>
      </w:r>
      <w:r w:rsidR="00F836CA">
        <w:rPr>
          <w:rFonts w:ascii="Times New Roman" w:eastAsia="Calibri" w:hAnsi="Times New Roman" w:cs="Times New Roman"/>
          <w:iCs w:val="0"/>
          <w:sz w:val="24"/>
          <w:szCs w:val="24"/>
        </w:rPr>
        <w:t>6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.2016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 xml:space="preserve"> r.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Celem eliminacji jest wyłonienie przez dyrektora na podstawie najlepszej średniej z pierwszego półrocza w roku szkolnym 2015/2016 z przedmiotów: biologia i fizyka, przez nauczycieli po 5 osób z każdej klasy w danym gimnazjum, czyli ogólna liczba uczestników wyniesie</w:t>
      </w:r>
      <w:r w:rsidR="00F836CA">
        <w:rPr>
          <w:rFonts w:ascii="Times New Roman" w:eastAsia="Calibri" w:hAnsi="Times New Roman" w:cs="Times New Roman"/>
          <w:iCs w:val="0"/>
          <w:sz w:val="24"/>
          <w:szCs w:val="24"/>
        </w:rPr>
        <w:t xml:space="preserve"> 85 osób.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A11FFC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Etap II konkursu – 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 xml:space="preserve">Czas trwania </w:t>
      </w:r>
      <w:r w:rsidR="004C519A">
        <w:rPr>
          <w:rFonts w:ascii="Times New Roman" w:eastAsia="Calibri" w:hAnsi="Times New Roman" w:cs="Times New Roman"/>
          <w:iCs w:val="0"/>
          <w:sz w:val="24"/>
          <w:szCs w:val="24"/>
        </w:rPr>
        <w:t xml:space="preserve">od 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0</w:t>
      </w:r>
      <w:r w:rsidR="00A72D1B">
        <w:rPr>
          <w:rFonts w:ascii="Times New Roman" w:eastAsia="Calibri" w:hAnsi="Times New Roman" w:cs="Times New Roman"/>
          <w:iCs w:val="0"/>
          <w:sz w:val="24"/>
          <w:szCs w:val="24"/>
        </w:rPr>
        <w:t>1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>.0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9</w:t>
      </w:r>
      <w:r w:rsidR="004C519A">
        <w:rPr>
          <w:rFonts w:ascii="Times New Roman" w:eastAsia="Calibri" w:hAnsi="Times New Roman" w:cs="Times New Roman"/>
          <w:iCs w:val="0"/>
          <w:sz w:val="24"/>
          <w:szCs w:val="24"/>
        </w:rPr>
        <w:t xml:space="preserve"> do 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14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>.0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9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>.2016 r.</w:t>
      </w:r>
    </w:p>
    <w:p w:rsidR="003D3CB0" w:rsidRPr="003D3CB0" w:rsidRDefault="00A11FFC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>M</w:t>
      </w:r>
      <w:r w:rsidR="003D3CB0" w:rsidRPr="003D3CB0">
        <w:rPr>
          <w:rFonts w:ascii="Times New Roman" w:eastAsia="Calibri" w:hAnsi="Times New Roman" w:cs="Times New Roman"/>
          <w:iCs w:val="0"/>
          <w:sz w:val="24"/>
          <w:szCs w:val="24"/>
        </w:rPr>
        <w:t>a formę testu, składającego się z 20 pytań zamkniętych jednokrotnego wyboru. Czas przeznaczony na rozwiązanie testu – 1 godz. lekcyjna.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Test przeprowadzany jest na terenie szkoły przez koordynatora wyznaczonego przez dyrektora gimnazjum, który odpowiada za prawidłowy przebieg konkursu.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Po przeprowadzonym konkursie prace są oceniane przez komisje konkursową. Na podstawie wyników Komisja Konkursowa wyłoni z każdej szkoły po 3 uczestników, którzy wezmą udział w III Etapie – Wycieczka Edukacyjna. W przypadku jednakowej liczby punktów o udziale w III Etapie decyduje losowani</w:t>
      </w:r>
      <w:r w:rsidR="000379D9">
        <w:rPr>
          <w:rFonts w:ascii="Times New Roman" w:eastAsia="Calibri" w:hAnsi="Times New Roman" w:cs="Times New Roman"/>
          <w:iCs w:val="0"/>
          <w:sz w:val="24"/>
          <w:szCs w:val="24"/>
        </w:rPr>
        <w:t>e przeprowadzone przez Komisje K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onkursową.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Każdy z uczestników w podziękowaniu za udział w konkursie otrzyma </w:t>
      </w:r>
      <w:r w:rsidR="00C731C7">
        <w:rPr>
          <w:rFonts w:ascii="Times New Roman" w:eastAsia="Calibri" w:hAnsi="Times New Roman" w:cs="Times New Roman"/>
          <w:iCs w:val="0"/>
          <w:sz w:val="24"/>
          <w:szCs w:val="24"/>
        </w:rPr>
        <w:t>upominek/gadżet.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Etap III – </w:t>
      </w:r>
      <w:r w:rsidR="00C76075">
        <w:rPr>
          <w:rFonts w:ascii="Times New Roman" w:eastAsia="Calibri" w:hAnsi="Times New Roman" w:cs="Times New Roman"/>
          <w:iCs w:val="0"/>
          <w:sz w:val="24"/>
          <w:szCs w:val="24"/>
        </w:rPr>
        <w:t xml:space="preserve">Czas trwania od 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>1</w:t>
      </w:r>
      <w:r w:rsidR="00C76075">
        <w:rPr>
          <w:rFonts w:ascii="Times New Roman" w:eastAsia="Calibri" w:hAnsi="Times New Roman" w:cs="Times New Roman"/>
          <w:iCs w:val="0"/>
          <w:sz w:val="24"/>
          <w:szCs w:val="24"/>
        </w:rPr>
        <w:t>4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 xml:space="preserve">.09.2016 do 30.09.2016 r. 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Wycieczka edukacyjna będzie obejmowała 2 dniowy pobyt „ Kamieńsk, Kopalnia Bełchatów, Termy Uniejów, jako przykład odnawialnych źródeł energii”.</w:t>
      </w:r>
      <w:r w:rsidR="006F0D0C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Nagrody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Każdy z uczestników w podziękowaniu za udział w konkursie otrzyma </w:t>
      </w:r>
      <w:r w:rsidR="00BD40C3">
        <w:rPr>
          <w:rFonts w:ascii="Times New Roman" w:eastAsia="Calibri" w:hAnsi="Times New Roman" w:cs="Times New Roman"/>
          <w:iCs w:val="0"/>
          <w:sz w:val="24"/>
          <w:szCs w:val="24"/>
        </w:rPr>
        <w:t>upominek/gadżet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, natomiast 21 os</w:t>
      </w:r>
      <w:r w:rsidR="00946FAF">
        <w:rPr>
          <w:rFonts w:ascii="Times New Roman" w:eastAsia="Calibri" w:hAnsi="Times New Roman" w:cs="Times New Roman"/>
          <w:iCs w:val="0"/>
          <w:sz w:val="24"/>
          <w:szCs w:val="24"/>
        </w:rPr>
        <w:t>.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 w nagrodę pojedzie na wycieczkę edukacyjną wraz z </w:t>
      </w:r>
      <w:r w:rsidR="00946FAF">
        <w:rPr>
          <w:rFonts w:ascii="Times New Roman" w:eastAsia="Calibri" w:hAnsi="Times New Roman" w:cs="Times New Roman"/>
          <w:iCs w:val="0"/>
          <w:sz w:val="24"/>
          <w:szCs w:val="24"/>
        </w:rPr>
        <w:t xml:space="preserve">dwoma opiekunami 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i </w:t>
      </w:r>
      <w:r w:rsidR="00946FAF">
        <w:rPr>
          <w:rFonts w:ascii="Times New Roman" w:eastAsia="Calibri" w:hAnsi="Times New Roman" w:cs="Times New Roman"/>
          <w:iCs w:val="0"/>
          <w:sz w:val="24"/>
          <w:szCs w:val="24"/>
        </w:rPr>
        <w:t>jednym przedstawicielem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 Urzędu Gminy Siedlce.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Listy zwycięzców (imię, nazwisko, miejscowość oraz nazwa szkoły) zostaną opublikowane na stronach internetowych organizatorów.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Komisja konkursowa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Oceną prac konkursowych </w:t>
      </w:r>
      <w:r w:rsidR="00D24FD8">
        <w:rPr>
          <w:rFonts w:ascii="Times New Roman" w:eastAsia="Calibri" w:hAnsi="Times New Roman" w:cs="Times New Roman"/>
          <w:iCs w:val="0"/>
          <w:sz w:val="24"/>
          <w:szCs w:val="24"/>
        </w:rPr>
        <w:t>zajmie się Komisja K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onkursowa powołana przez organizatora w skład, której będzie wchodził: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- jeden nauczyciel wskazany przez dyrektora szkoły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- jeden pracownik Urzędu Gminy wskazany przez Wójta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- jeden przedstawiciel Fundacji na Rzecz Rozwoju Polskiego Rolnictwa z Oddziału terenowego </w:t>
      </w:r>
      <w:r w:rsidR="0048738A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         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w Siedlcach.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Postanowienia końcowe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Udział w konkursie jest bezpłatny.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W sprawach nieuregulowanych w niniejszym regulaminie zastosowanie znajdować będą przepisy Kodeksu Cywilnego.</w:t>
      </w: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Regulamin konkursu znajdować się będzie na stronie internetowej Urzędu Gminy i Zespołów Oświatowych z terenu gminy Siedlce.</w:t>
      </w: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3D3CB0">
        <w:rPr>
          <w:rFonts w:ascii="Times New Roman" w:eastAsia="Calibri" w:hAnsi="Times New Roman" w:cs="Times New Roman"/>
          <w:iCs w:val="0"/>
          <w:sz w:val="28"/>
          <w:szCs w:val="28"/>
        </w:rPr>
        <w:t>Protokół eliminacji szkolnych konkursu „ Czysta Energia”</w:t>
      </w:r>
    </w:p>
    <w:p w:rsidR="00961ADC" w:rsidRPr="003D3CB0" w:rsidRDefault="00961ADC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Cs w:val="0"/>
          <w:sz w:val="28"/>
          <w:szCs w:val="28"/>
        </w:rPr>
        <w:t>Nazwa szkoły ……………………………………………………………</w:t>
      </w: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249"/>
        <w:gridCol w:w="1385"/>
        <w:gridCol w:w="1385"/>
        <w:gridCol w:w="1386"/>
        <w:gridCol w:w="1386"/>
      </w:tblGrid>
      <w:tr w:rsidR="003D3CB0" w:rsidRPr="003D3CB0" w:rsidTr="00944FE0">
        <w:tc>
          <w:tcPr>
            <w:tcW w:w="551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9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Średnia ocen z biologii</w:t>
            </w: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Średnia ocen z fizyki</w:t>
            </w: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Średnia suma</w:t>
            </w:r>
          </w:p>
        </w:tc>
      </w:tr>
      <w:tr w:rsidR="003D3CB0" w:rsidRPr="003D3CB0" w:rsidTr="00944FE0">
        <w:tc>
          <w:tcPr>
            <w:tcW w:w="551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B0" w:rsidRPr="003D3CB0" w:rsidTr="00944FE0">
        <w:tc>
          <w:tcPr>
            <w:tcW w:w="551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B0" w:rsidRPr="003D3CB0" w:rsidTr="00944FE0">
        <w:tc>
          <w:tcPr>
            <w:tcW w:w="551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B0" w:rsidRPr="003D3CB0" w:rsidTr="00944FE0">
        <w:tc>
          <w:tcPr>
            <w:tcW w:w="551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B0" w:rsidRPr="003D3CB0" w:rsidTr="00944FE0">
        <w:tc>
          <w:tcPr>
            <w:tcW w:w="551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C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D3CB0" w:rsidRPr="003D3CB0" w:rsidRDefault="003D3CB0" w:rsidP="003D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6E2" w:rsidRPr="003D3CB0" w:rsidRDefault="004A36E2" w:rsidP="003D3CB0">
      <w:pPr>
        <w:tabs>
          <w:tab w:val="left" w:pos="1345"/>
        </w:tabs>
      </w:pPr>
    </w:p>
    <w:sectPr w:rsidR="004A36E2" w:rsidRPr="003D3CB0" w:rsidSect="00186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673" w:right="709" w:bottom="1985" w:left="709" w:header="284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7A" w:rsidRDefault="00053D7A" w:rsidP="00A53086">
      <w:pPr>
        <w:spacing w:after="0" w:line="240" w:lineRule="auto"/>
      </w:pPr>
      <w:r>
        <w:separator/>
      </w:r>
    </w:p>
  </w:endnote>
  <w:endnote w:type="continuationSeparator" w:id="0">
    <w:p w:rsidR="00053D7A" w:rsidRDefault="00053D7A" w:rsidP="00A5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6" w:rsidRDefault="00214C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C" w:rsidRPr="00826194" w:rsidRDefault="003D3CB0" w:rsidP="00186154">
    <w:pPr>
      <w:pStyle w:val="Stopka"/>
      <w:pBdr>
        <w:top w:val="single" w:sz="4" w:space="31" w:color="A5A5A5" w:themeColor="background1" w:themeShade="A5"/>
      </w:pBdr>
      <w:rPr>
        <w:color w:val="808080" w:themeColor="background1" w:themeShade="80"/>
        <w:sz w:val="14"/>
      </w:rPr>
    </w:pPr>
    <w:r w:rsidRPr="00826194">
      <w:rPr>
        <w:noProof/>
        <w:color w:val="808080" w:themeColor="background1" w:themeShade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78C5C" wp14:editId="43D08A47">
              <wp:simplePos x="0" y="0"/>
              <wp:positionH relativeFrom="column">
                <wp:posOffset>5553770</wp:posOffset>
              </wp:positionH>
              <wp:positionV relativeFrom="paragraph">
                <wp:posOffset>16175</wp:posOffset>
              </wp:positionV>
              <wp:extent cx="1114569" cy="1216324"/>
              <wp:effectExtent l="0" t="0" r="9525" b="31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569" cy="12163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4CC" w:rsidRPr="00022AFF" w:rsidRDefault="00214C76" w:rsidP="00826194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214C7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15645" cy="854015"/>
                                <wp:effectExtent l="0" t="0" r="8255" b="3810"/>
                                <wp:docPr id="1" name="Obraz 1" descr="C:\Users\m_maciejewska\Desktop\herb (00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_maciejewska\Desktop\herb (00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601" cy="875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78C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37.3pt;margin-top:1.25pt;width:87.7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" stroked="f">
              <v:textbox>
                <w:txbxContent>
                  <w:p w:rsidR="002504CC" w:rsidRPr="00022AFF" w:rsidRDefault="00214C76" w:rsidP="00826194">
                    <w:pPr>
                      <w:jc w:val="right"/>
                      <w:rPr>
                        <w:lang w:val="de-DE"/>
                      </w:rPr>
                    </w:pPr>
                    <w:bookmarkStart w:id="1" w:name="_GoBack"/>
                    <w:r w:rsidRPr="00214C76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15645" cy="854015"/>
                          <wp:effectExtent l="0" t="0" r="8255" b="3810"/>
                          <wp:docPr id="1" name="Obraz 1" descr="C:\Users\m_maciejewska\Desktop\herb (00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_maciejewska\Desktop\herb (00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601" cy="875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2504CC" w:rsidRPr="00826194">
      <w:rPr>
        <w:noProof/>
        <w:color w:val="808080" w:themeColor="background1" w:themeShade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8D7551" wp14:editId="50DA93B2">
              <wp:simplePos x="0" y="0"/>
              <wp:positionH relativeFrom="column">
                <wp:posOffset>-17145</wp:posOffset>
              </wp:positionH>
              <wp:positionV relativeFrom="paragraph">
                <wp:posOffset>23968</wp:posOffset>
              </wp:positionV>
              <wp:extent cx="3529975" cy="791210"/>
              <wp:effectExtent l="0" t="0" r="0" b="889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7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58A" w:rsidRPr="00FC058A" w:rsidRDefault="00FC058A" w:rsidP="00FC058A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Projekt </w:t>
                          </w:r>
                          <w:r w:rsidRPr="00FC058A">
                            <w:rPr>
                              <w:b/>
                              <w:color w:val="808080" w:themeColor="background1" w:themeShade="80"/>
                              <w:sz w:val="14"/>
                            </w:rPr>
                            <w:t>„Konkurs edukacyjny z zakresu odnawialnych źródeł energii Czysta Energia”</w:t>
                          </w: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            „ Gmina Siedlce” jest realizowany w ramach konkursu grantowego „ Razem dla Klimatu”  Fundacji na rzecz Rozwoju Polskiego Rolnictwa </w:t>
                          </w:r>
                        </w:p>
                        <w:p w:rsidR="00FC058A" w:rsidRPr="00FC058A" w:rsidRDefault="00FC058A" w:rsidP="00FC058A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dofinansowanego ze środków Narodowego Funduszu Ochrony Środowiska i Gospodarki Wodnej. </w:t>
                          </w:r>
                        </w:p>
                        <w:p w:rsidR="002504CC" w:rsidRPr="00D17272" w:rsidRDefault="002504CC" w:rsidP="00D1727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D75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35pt;margin-top:1.9pt;width:277.95pt;height: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" stroked="f">
              <v:textbox>
                <w:txbxContent>
                  <w:p w:rsidR="00FC058A" w:rsidRPr="00FC058A" w:rsidRDefault="00FC058A" w:rsidP="00FC058A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Projekt </w:t>
                    </w:r>
                    <w:r w:rsidRPr="00FC058A">
                      <w:rPr>
                        <w:b/>
                        <w:color w:val="808080" w:themeColor="background1" w:themeShade="80"/>
                        <w:sz w:val="14"/>
                      </w:rPr>
                      <w:t>„Konkurs edukacyjny z zakresu odnawialnych źródeł energii Czysta Energia”</w:t>
                    </w: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            „ Gmina Siedlce” jest realizowany w ramach konkursu grantowego „ Razem dla Klimatu”  Fundacji na rzecz Rozwoju Polskiego Rolnictwa </w:t>
                    </w:r>
                  </w:p>
                  <w:p w:rsidR="00FC058A" w:rsidRPr="00FC058A" w:rsidRDefault="00FC058A" w:rsidP="00FC058A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dofinansowanego ze środków Narodowego Funduszu Ochrony Środowiska i Gospodarki Wodnej. </w:t>
                    </w:r>
                  </w:p>
                  <w:p w:rsidR="002504CC" w:rsidRPr="00D17272" w:rsidRDefault="002504CC" w:rsidP="00D17272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2504CC" w:rsidRPr="00826194" w:rsidRDefault="002504CC" w:rsidP="00186154">
    <w:pPr>
      <w:pStyle w:val="Stopka"/>
      <w:pBdr>
        <w:top w:val="single" w:sz="4" w:space="31" w:color="A5A5A5" w:themeColor="background1" w:themeShade="A5"/>
      </w:pBdr>
      <w:jc w:val="right"/>
      <w:rPr>
        <w:color w:val="808080" w:themeColor="background1" w:themeShade="80"/>
        <w:sz w:val="14"/>
      </w:rPr>
    </w:pPr>
  </w:p>
  <w:p w:rsidR="002504CC" w:rsidRPr="00826194" w:rsidRDefault="002504CC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6" w:rsidRDefault="00214C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7A" w:rsidRDefault="00053D7A" w:rsidP="00A53086">
      <w:pPr>
        <w:spacing w:after="0" w:line="240" w:lineRule="auto"/>
      </w:pPr>
      <w:r>
        <w:separator/>
      </w:r>
    </w:p>
  </w:footnote>
  <w:footnote w:type="continuationSeparator" w:id="0">
    <w:p w:rsidR="00053D7A" w:rsidRDefault="00053D7A" w:rsidP="00A5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6" w:rsidRDefault="00214C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C" w:rsidRDefault="00053D7A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37302A" w:themeColor="text2"/>
        <w:sz w:val="28"/>
        <w:szCs w:val="28"/>
      </w:rPr>
    </w:pPr>
    <w:sdt>
      <w:sdtPr>
        <w:rPr>
          <w:b/>
          <w:bCs/>
          <w:color w:val="37302A" w:themeColor="text2"/>
          <w:sz w:val="28"/>
          <w:szCs w:val="28"/>
        </w:rPr>
        <w:id w:val="763194961"/>
        <w:docPartObj>
          <w:docPartGallery w:val="Page Numbers (Margins)"/>
          <w:docPartUnique/>
        </w:docPartObj>
      </w:sdtPr>
      <w:sdtEndPr/>
      <w:sdtContent>
        <w:r w:rsidR="008D3AC5" w:rsidRPr="008D3AC5">
          <w:rPr>
            <w:b/>
            <w:bCs/>
            <w:noProof/>
            <w:color w:val="37302A" w:themeColor="text2"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BCCA717" wp14:editId="5532F71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AC5" w:rsidRDefault="008D3AC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C058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CCA717" id="Prostokąt 4" o:spid="_x0000_s1026" style="position:absolute;left:0;text-align:left;margin-left:6.1pt;margin-top:0;width:57.3pt;height:25.95pt;z-index:2516664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JLU1oF9AgAA8AQA&#10;AA4AAAAAAAAAAAAAAAAALgIAAGRycy9lMm9Eb2MueG1sUEsBAi0AFAAGAAgAAAAhAHGmhoPcAAAA&#10;BAEAAA8AAAAAAAAAAAAAAAAA1wQAAGRycy9kb3ducmV2LnhtbFBLBQYAAAAABAAEAPMAAADgBQAA&#10;AAA=&#10;" o:allowincell="f" stroked="f">
                  <v:textbox>
                    <w:txbxContent>
                      <w:p w:rsidR="008D3AC5" w:rsidRDefault="008D3AC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C058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04CC">
      <w:rPr>
        <w:b/>
        <w:bCs/>
        <w:noProof/>
        <w:color w:val="37302A" w:themeColor="text2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1F3F2AF8" wp14:editId="5560233D">
          <wp:simplePos x="0" y="0"/>
          <wp:positionH relativeFrom="column">
            <wp:posOffset>4879340</wp:posOffset>
          </wp:positionH>
          <wp:positionV relativeFrom="paragraph">
            <wp:posOffset>258445</wp:posOffset>
          </wp:positionV>
          <wp:extent cx="777875" cy="522605"/>
          <wp:effectExtent l="0" t="0" r="3175" b="0"/>
          <wp:wrapTight wrapText="bothSides">
            <wp:wrapPolygon edited="0">
              <wp:start x="0" y="0"/>
              <wp:lineTo x="0" y="20471"/>
              <wp:lineTo x="21159" y="20471"/>
              <wp:lineTo x="2115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pa-dol_s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4CC">
      <w:rPr>
        <w:b/>
        <w:bCs/>
        <w:noProof/>
        <w:color w:val="37302A" w:themeColor="text2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6434CF5F" wp14:editId="59046526">
          <wp:simplePos x="0" y="0"/>
          <wp:positionH relativeFrom="column">
            <wp:posOffset>-26670</wp:posOffset>
          </wp:positionH>
          <wp:positionV relativeFrom="paragraph">
            <wp:posOffset>184150</wp:posOffset>
          </wp:positionV>
          <wp:extent cx="1664970" cy="682625"/>
          <wp:effectExtent l="0" t="0" r="0" b="3175"/>
          <wp:wrapTight wrapText="bothSides">
            <wp:wrapPolygon edited="0">
              <wp:start x="0" y="0"/>
              <wp:lineTo x="0" y="21098"/>
              <wp:lineTo x="21254" y="21098"/>
              <wp:lineTo x="2125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CC" w:rsidRPr="00802E3E" w:rsidRDefault="002504CC" w:rsidP="00802E3E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color w:val="9E8E5C" w:themeColor="accent1"/>
      </w:rPr>
    </w:pPr>
    <w:r>
      <w:rPr>
        <w:noProof/>
        <w:color w:val="9E8E5C" w:themeColor="accent1"/>
        <w:lang w:eastAsia="pl-PL"/>
      </w:rPr>
      <w:drawing>
        <wp:anchor distT="0" distB="0" distL="114300" distR="114300" simplePos="0" relativeHeight="251658240" behindDoc="1" locked="0" layoutInCell="1" allowOverlap="1" wp14:anchorId="18A94364" wp14:editId="308B0BFA">
          <wp:simplePos x="0" y="0"/>
          <wp:positionH relativeFrom="column">
            <wp:posOffset>1986280</wp:posOffset>
          </wp:positionH>
          <wp:positionV relativeFrom="paragraph">
            <wp:posOffset>-1270</wp:posOffset>
          </wp:positionV>
          <wp:extent cx="1780540" cy="387350"/>
          <wp:effectExtent l="0" t="0" r="0" b="0"/>
          <wp:wrapTight wrapText="bothSides">
            <wp:wrapPolygon edited="0">
              <wp:start x="924" y="0"/>
              <wp:lineTo x="462" y="18059"/>
              <wp:lineTo x="1387" y="20184"/>
              <wp:lineTo x="3466" y="20184"/>
              <wp:lineTo x="4391" y="18059"/>
              <wp:lineTo x="21030" y="13810"/>
              <wp:lineTo x="21030" y="6374"/>
              <wp:lineTo x="2773" y="0"/>
              <wp:lineTo x="92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CC" w:rsidRDefault="002504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6" w:rsidRDefault="00214C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8D6"/>
    <w:multiLevelType w:val="hybridMultilevel"/>
    <w:tmpl w:val="733658B6"/>
    <w:lvl w:ilvl="0" w:tplc="04150001">
      <w:start w:val="1"/>
      <w:numFmt w:val="bullet"/>
      <w:lvlText w:val=""/>
      <w:lvlJc w:val="left"/>
      <w:pPr>
        <w:ind w:left="-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1" w15:restartNumberingAfterBreak="0">
    <w:nsid w:val="0325505C"/>
    <w:multiLevelType w:val="hybridMultilevel"/>
    <w:tmpl w:val="382A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D3E01"/>
    <w:multiLevelType w:val="hybridMultilevel"/>
    <w:tmpl w:val="FBD8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225E"/>
    <w:multiLevelType w:val="hybridMultilevel"/>
    <w:tmpl w:val="12A0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BE7"/>
    <w:multiLevelType w:val="hybridMultilevel"/>
    <w:tmpl w:val="6358A82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BA85B20"/>
    <w:multiLevelType w:val="hybridMultilevel"/>
    <w:tmpl w:val="51FCB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7337E"/>
    <w:multiLevelType w:val="hybridMultilevel"/>
    <w:tmpl w:val="33A0F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63745"/>
    <w:multiLevelType w:val="hybridMultilevel"/>
    <w:tmpl w:val="3AA2E53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3ECC479B"/>
    <w:multiLevelType w:val="hybridMultilevel"/>
    <w:tmpl w:val="A6EC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281F"/>
    <w:multiLevelType w:val="hybridMultilevel"/>
    <w:tmpl w:val="5EAE9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113AD7"/>
    <w:multiLevelType w:val="hybridMultilevel"/>
    <w:tmpl w:val="F9200DE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E19ED"/>
    <w:multiLevelType w:val="hybridMultilevel"/>
    <w:tmpl w:val="C0249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A51732"/>
    <w:multiLevelType w:val="hybridMultilevel"/>
    <w:tmpl w:val="067400E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541202"/>
    <w:multiLevelType w:val="hybridMultilevel"/>
    <w:tmpl w:val="0EC05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6"/>
    <w:rsid w:val="00015319"/>
    <w:rsid w:val="00020FCA"/>
    <w:rsid w:val="00022AFF"/>
    <w:rsid w:val="000379D9"/>
    <w:rsid w:val="0004563C"/>
    <w:rsid w:val="00053D7A"/>
    <w:rsid w:val="00053EF7"/>
    <w:rsid w:val="0006250D"/>
    <w:rsid w:val="00063B85"/>
    <w:rsid w:val="000A201D"/>
    <w:rsid w:val="00116C4C"/>
    <w:rsid w:val="00186154"/>
    <w:rsid w:val="00187CD9"/>
    <w:rsid w:val="001949B5"/>
    <w:rsid w:val="001A37EB"/>
    <w:rsid w:val="001B297E"/>
    <w:rsid w:val="001C42B9"/>
    <w:rsid w:val="001C6413"/>
    <w:rsid w:val="00200DCC"/>
    <w:rsid w:val="00214C76"/>
    <w:rsid w:val="002504CC"/>
    <w:rsid w:val="002E1484"/>
    <w:rsid w:val="002E56BF"/>
    <w:rsid w:val="002F0821"/>
    <w:rsid w:val="002F27E6"/>
    <w:rsid w:val="0033079E"/>
    <w:rsid w:val="0034429A"/>
    <w:rsid w:val="0035040D"/>
    <w:rsid w:val="003754F4"/>
    <w:rsid w:val="003B5CC7"/>
    <w:rsid w:val="003C0E7A"/>
    <w:rsid w:val="003D3CB0"/>
    <w:rsid w:val="003D5207"/>
    <w:rsid w:val="003E16E2"/>
    <w:rsid w:val="003E3311"/>
    <w:rsid w:val="00467B35"/>
    <w:rsid w:val="00474FF4"/>
    <w:rsid w:val="0048738A"/>
    <w:rsid w:val="00497CD8"/>
    <w:rsid w:val="004A36E2"/>
    <w:rsid w:val="004C519A"/>
    <w:rsid w:val="00560D88"/>
    <w:rsid w:val="005645E5"/>
    <w:rsid w:val="005724CF"/>
    <w:rsid w:val="00582A84"/>
    <w:rsid w:val="00583C21"/>
    <w:rsid w:val="005A56B7"/>
    <w:rsid w:val="005B1C57"/>
    <w:rsid w:val="005C033B"/>
    <w:rsid w:val="005C33EA"/>
    <w:rsid w:val="00627A81"/>
    <w:rsid w:val="00661ED8"/>
    <w:rsid w:val="00662361"/>
    <w:rsid w:val="00681360"/>
    <w:rsid w:val="006C7A27"/>
    <w:rsid w:val="006E2AF2"/>
    <w:rsid w:val="006E33A1"/>
    <w:rsid w:val="006F0292"/>
    <w:rsid w:val="006F0D0C"/>
    <w:rsid w:val="0071452D"/>
    <w:rsid w:val="007150EB"/>
    <w:rsid w:val="00715869"/>
    <w:rsid w:val="0072398B"/>
    <w:rsid w:val="0076502D"/>
    <w:rsid w:val="00766494"/>
    <w:rsid w:val="00774583"/>
    <w:rsid w:val="00782F04"/>
    <w:rsid w:val="007853B2"/>
    <w:rsid w:val="007A46F9"/>
    <w:rsid w:val="007A5A74"/>
    <w:rsid w:val="007B2AC4"/>
    <w:rsid w:val="007C6552"/>
    <w:rsid w:val="007E5499"/>
    <w:rsid w:val="007E6A06"/>
    <w:rsid w:val="00802E3E"/>
    <w:rsid w:val="00826194"/>
    <w:rsid w:val="008442C4"/>
    <w:rsid w:val="00845840"/>
    <w:rsid w:val="00864A5F"/>
    <w:rsid w:val="00881525"/>
    <w:rsid w:val="008A3DC7"/>
    <w:rsid w:val="008A53F0"/>
    <w:rsid w:val="008B2655"/>
    <w:rsid w:val="008B59F9"/>
    <w:rsid w:val="008D3AC5"/>
    <w:rsid w:val="008F6771"/>
    <w:rsid w:val="00910F76"/>
    <w:rsid w:val="00932C37"/>
    <w:rsid w:val="00946FAF"/>
    <w:rsid w:val="009532CF"/>
    <w:rsid w:val="00961ADC"/>
    <w:rsid w:val="00962C2C"/>
    <w:rsid w:val="009C63C0"/>
    <w:rsid w:val="009D53EE"/>
    <w:rsid w:val="009F1062"/>
    <w:rsid w:val="00A11FFC"/>
    <w:rsid w:val="00A27375"/>
    <w:rsid w:val="00A35912"/>
    <w:rsid w:val="00A36884"/>
    <w:rsid w:val="00A53086"/>
    <w:rsid w:val="00A67826"/>
    <w:rsid w:val="00A72D1B"/>
    <w:rsid w:val="00A80311"/>
    <w:rsid w:val="00A85DEB"/>
    <w:rsid w:val="00AA4285"/>
    <w:rsid w:val="00AA5EAF"/>
    <w:rsid w:val="00AB534E"/>
    <w:rsid w:val="00AE1AC3"/>
    <w:rsid w:val="00AE5208"/>
    <w:rsid w:val="00AF1C27"/>
    <w:rsid w:val="00AF50EC"/>
    <w:rsid w:val="00B15780"/>
    <w:rsid w:val="00B4677E"/>
    <w:rsid w:val="00B57491"/>
    <w:rsid w:val="00B73511"/>
    <w:rsid w:val="00B87975"/>
    <w:rsid w:val="00BB075F"/>
    <w:rsid w:val="00BB160B"/>
    <w:rsid w:val="00BB16A2"/>
    <w:rsid w:val="00BD40C3"/>
    <w:rsid w:val="00BE2148"/>
    <w:rsid w:val="00C0544C"/>
    <w:rsid w:val="00C07699"/>
    <w:rsid w:val="00C462C1"/>
    <w:rsid w:val="00C731C7"/>
    <w:rsid w:val="00C76075"/>
    <w:rsid w:val="00CA5DA9"/>
    <w:rsid w:val="00CB05D4"/>
    <w:rsid w:val="00CC48B7"/>
    <w:rsid w:val="00CD7629"/>
    <w:rsid w:val="00CE1045"/>
    <w:rsid w:val="00D17272"/>
    <w:rsid w:val="00D24FD8"/>
    <w:rsid w:val="00D35686"/>
    <w:rsid w:val="00D7131A"/>
    <w:rsid w:val="00D90664"/>
    <w:rsid w:val="00DC050E"/>
    <w:rsid w:val="00DE28B2"/>
    <w:rsid w:val="00DF070B"/>
    <w:rsid w:val="00DF08CB"/>
    <w:rsid w:val="00E24FCC"/>
    <w:rsid w:val="00E25C22"/>
    <w:rsid w:val="00E94D52"/>
    <w:rsid w:val="00EA3B32"/>
    <w:rsid w:val="00EB060E"/>
    <w:rsid w:val="00EC53C9"/>
    <w:rsid w:val="00F82C3C"/>
    <w:rsid w:val="00F836CA"/>
    <w:rsid w:val="00F84DC4"/>
    <w:rsid w:val="00FA0E49"/>
    <w:rsid w:val="00FC058A"/>
    <w:rsid w:val="00FC5DED"/>
    <w:rsid w:val="00FD128E"/>
    <w:rsid w:val="00FD190A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98950-1724-4FAF-807C-CDA74E5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826"/>
    <w:rPr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272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7272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272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272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272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272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272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2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2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086"/>
  </w:style>
  <w:style w:type="paragraph" w:styleId="Stopka">
    <w:name w:val="footer"/>
    <w:basedOn w:val="Normalny"/>
    <w:link w:val="StopkaZnak"/>
    <w:uiPriority w:val="99"/>
    <w:unhideWhenUsed/>
    <w:rsid w:val="00A5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086"/>
  </w:style>
  <w:style w:type="paragraph" w:styleId="Tekstdymka">
    <w:name w:val="Balloon Text"/>
    <w:basedOn w:val="Normalny"/>
    <w:link w:val="TekstdymkaZnak"/>
    <w:uiPriority w:val="99"/>
    <w:semiHidden/>
    <w:unhideWhenUsed/>
    <w:rsid w:val="00A5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0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D1727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87CD9"/>
    <w:rPr>
      <w:i/>
      <w:i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17272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272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272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6194"/>
    <w:rPr>
      <w:color w:val="B6A272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272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272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272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272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17272"/>
    <w:rPr>
      <w:b/>
      <w:bCs/>
      <w:color w:val="7B725D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17272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172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272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7272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Pogrubienie">
    <w:name w:val="Strong"/>
    <w:uiPriority w:val="22"/>
    <w:qFormat/>
    <w:rsid w:val="00D17272"/>
    <w:rPr>
      <w:b/>
      <w:bCs/>
      <w:spacing w:val="0"/>
    </w:rPr>
  </w:style>
  <w:style w:type="character" w:styleId="Uwydatnienie">
    <w:name w:val="Emphasis"/>
    <w:uiPriority w:val="20"/>
    <w:qFormat/>
    <w:rsid w:val="00D17272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kapitzlist">
    <w:name w:val="List Paragraph"/>
    <w:basedOn w:val="Normalny"/>
    <w:uiPriority w:val="34"/>
    <w:qFormat/>
    <w:rsid w:val="00D1727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7272"/>
    <w:rPr>
      <w:i/>
      <w:iCs w:val="0"/>
      <w:color w:val="7B725D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D17272"/>
    <w:rPr>
      <w:color w:val="7B725D" w:themeColor="accent2" w:themeShade="BF"/>
      <w:sz w:val="20"/>
      <w:szCs w:val="20"/>
    </w:rPr>
  </w:style>
  <w:style w:type="character" w:styleId="Wyrnieniedelikatne">
    <w:name w:val="Subtle Emphasis"/>
    <w:uiPriority w:val="19"/>
    <w:qFormat/>
    <w:rsid w:val="00D17272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Wyrnienieintensywne">
    <w:name w:val="Intense Emphasis"/>
    <w:uiPriority w:val="21"/>
    <w:qFormat/>
    <w:rsid w:val="00D172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Odwoaniedelikatne">
    <w:name w:val="Subtle Reference"/>
    <w:uiPriority w:val="31"/>
    <w:qFormat/>
    <w:rsid w:val="00D17272"/>
    <w:rPr>
      <w:i/>
      <w:iCs/>
      <w:smallCaps/>
      <w:color w:val="A09781" w:themeColor="accent2"/>
      <w:u w:color="A09781" w:themeColor="accent2"/>
    </w:rPr>
  </w:style>
  <w:style w:type="character" w:styleId="Odwoanieintensywne">
    <w:name w:val="Intense Reference"/>
    <w:uiPriority w:val="32"/>
    <w:qFormat/>
    <w:rsid w:val="00D17272"/>
    <w:rPr>
      <w:b/>
      <w:bCs/>
      <w:i/>
      <w:iCs/>
      <w:smallCaps/>
      <w:color w:val="A09781" w:themeColor="accent2"/>
      <w:u w:color="A09781" w:themeColor="accent2"/>
    </w:rPr>
  </w:style>
  <w:style w:type="character" w:styleId="Tytuksiki">
    <w:name w:val="Book Title"/>
    <w:uiPriority w:val="33"/>
    <w:qFormat/>
    <w:rsid w:val="00D17272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7272"/>
    <w:pPr>
      <w:outlineLvl w:val="9"/>
    </w:pPr>
    <w:rPr>
      <w:lang w:bidi="en-US"/>
    </w:rPr>
  </w:style>
  <w:style w:type="table" w:styleId="Tabela-Siatka">
    <w:name w:val="Table Grid"/>
    <w:basedOn w:val="Standardowy"/>
    <w:uiPriority w:val="39"/>
    <w:rsid w:val="005724C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3D5207"/>
    <w:pPr>
      <w:spacing w:after="0" w:line="240" w:lineRule="auto"/>
    </w:pPr>
    <w:tblPr>
      <w:tblStyleRowBandSize w:val="1"/>
      <w:tblStyleColBandSize w:val="1"/>
      <w:tblBorders>
        <w:top w:val="single" w:sz="8" w:space="0" w:color="B7AA83" w:themeColor="accent1" w:themeTint="BF"/>
        <w:left w:val="single" w:sz="8" w:space="0" w:color="B7AA83" w:themeColor="accent1" w:themeTint="BF"/>
        <w:bottom w:val="single" w:sz="8" w:space="0" w:color="B7AA83" w:themeColor="accent1" w:themeTint="BF"/>
        <w:right w:val="single" w:sz="8" w:space="0" w:color="B7AA83" w:themeColor="accent1" w:themeTint="BF"/>
        <w:insideH w:val="single" w:sz="8" w:space="0" w:color="B7AA8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3D5207"/>
    <w:pPr>
      <w:spacing w:after="0" w:line="240" w:lineRule="auto"/>
    </w:pPr>
    <w:tblPr>
      <w:tblStyleRowBandSize w:val="1"/>
      <w:tblStyleColBandSize w:val="1"/>
      <w:tblBorders>
        <w:top w:val="single" w:sz="8" w:space="0" w:color="B7B0A0" w:themeColor="accent2" w:themeTint="BF"/>
        <w:left w:val="single" w:sz="8" w:space="0" w:color="B7B0A0" w:themeColor="accent2" w:themeTint="BF"/>
        <w:bottom w:val="single" w:sz="8" w:space="0" w:color="B7B0A0" w:themeColor="accent2" w:themeTint="BF"/>
        <w:right w:val="single" w:sz="8" w:space="0" w:color="B7B0A0" w:themeColor="accent2" w:themeTint="BF"/>
        <w:insideH w:val="single" w:sz="8" w:space="0" w:color="B7B0A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5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5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nyWeb">
    <w:name w:val="Normal (Web)"/>
    <w:basedOn w:val="Normalny"/>
    <w:semiHidden/>
    <w:unhideWhenUsed/>
    <w:rsid w:val="009C63C0"/>
    <w:pPr>
      <w:spacing w:before="100" w:after="100" w:line="240" w:lineRule="auto"/>
    </w:pPr>
    <w:rPr>
      <w:rFonts w:ascii="Times New Roman" w:eastAsia="Times New Roman" w:hAnsi="Times New Roman" w:cs="Times New Roman"/>
      <w:iCs w:val="0"/>
      <w:sz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9C63C0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C63C0"/>
    <w:pPr>
      <w:spacing w:after="0" w:line="240" w:lineRule="auto"/>
    </w:pPr>
    <w:rPr>
      <w:iCs w:val="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63C0"/>
    <w:rPr>
      <w:iCs/>
      <w:sz w:val="20"/>
      <w:szCs w:val="20"/>
    </w:rPr>
  </w:style>
  <w:style w:type="table" w:styleId="Jasnalistaakcent3">
    <w:name w:val="Light List Accent 3"/>
    <w:basedOn w:val="Standardowy"/>
    <w:uiPriority w:val="61"/>
    <w:rsid w:val="009C63C0"/>
    <w:pPr>
      <w:spacing w:after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Jasnalistaakcent2">
    <w:name w:val="Light List Accent 2"/>
    <w:basedOn w:val="Standardowy"/>
    <w:uiPriority w:val="61"/>
    <w:rsid w:val="009C63C0"/>
    <w:pPr>
      <w:spacing w:after="0" w:line="240" w:lineRule="auto"/>
    </w:p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</w:style>
  <w:style w:type="paragraph" w:customStyle="1" w:styleId="xl67">
    <w:name w:val="xl67"/>
    <w:basedOn w:val="Normalny"/>
    <w:rsid w:val="00E94D5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iCs w:val="0"/>
      <w:szCs w:val="24"/>
      <w:lang w:eastAsia="pl-PL"/>
    </w:rPr>
  </w:style>
  <w:style w:type="paragraph" w:customStyle="1" w:styleId="SubTitle2">
    <w:name w:val="SubTitle 2"/>
    <w:basedOn w:val="Normalny"/>
    <w:rsid w:val="00766494"/>
    <w:pPr>
      <w:spacing w:after="240" w:line="240" w:lineRule="auto"/>
      <w:jc w:val="center"/>
    </w:pPr>
    <w:rPr>
      <w:rFonts w:ascii="Times New Roman" w:eastAsia="Times New Roman" w:hAnsi="Times New Roman" w:cs="Times New Roman"/>
      <w:b/>
      <w:iCs w:val="0"/>
      <w:sz w:val="32"/>
      <w:lang w:eastAsia="pl-PL"/>
    </w:rPr>
  </w:style>
  <w:style w:type="table" w:styleId="Jasnalistaakcent1">
    <w:name w:val="Light List Accent 1"/>
    <w:basedOn w:val="Standardowy"/>
    <w:uiPriority w:val="61"/>
    <w:rsid w:val="008A53F0"/>
    <w:pPr>
      <w:spacing w:after="0" w:line="240" w:lineRule="auto"/>
    </w:p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band1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</w:style>
  <w:style w:type="character" w:styleId="Numerstrony">
    <w:name w:val="page number"/>
    <w:basedOn w:val="Domylnaczcionkaakapitu"/>
    <w:rsid w:val="007E6A06"/>
  </w:style>
  <w:style w:type="character" w:styleId="Odwoanieprzypisudolnego">
    <w:name w:val="footnote reference"/>
    <w:basedOn w:val="Domylnaczcionkaakapitu"/>
    <w:uiPriority w:val="99"/>
    <w:semiHidden/>
    <w:unhideWhenUsed/>
    <w:rsid w:val="00802E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AF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AFF"/>
    <w:rPr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AFF"/>
    <w:rPr>
      <w:b/>
      <w:bCs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9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975"/>
    <w:rPr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97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D3C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5367DD-3C0F-41A9-BE66-BF13146E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Projekt „Razem dla klimatu” jest realizowany przez Fundację na rzecz Rozwoju Polskiego Rolnictwa i dofinansowany ze środków Narodowego Funduszu Ochrony Środowiska i Gospodarki Wodnej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onopacka-Bak</dc:creator>
  <cp:lastModifiedBy>m_maciejewska</cp:lastModifiedBy>
  <cp:revision>2</cp:revision>
  <cp:lastPrinted>2016-03-30T12:31:00Z</cp:lastPrinted>
  <dcterms:created xsi:type="dcterms:W3CDTF">2016-06-21T06:56:00Z</dcterms:created>
  <dcterms:modified xsi:type="dcterms:W3CDTF">2016-06-21T06:56:00Z</dcterms:modified>
</cp:coreProperties>
</file>